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97" w:rsidRDefault="00C67C97" w:rsidP="00C67C97">
      <w:pPr>
        <w:shd w:val="clear" w:color="auto" w:fill="FFFFFF"/>
        <w:spacing w:before="150" w:after="30"/>
        <w:jc w:val="center"/>
        <w:outlineLvl w:val="3"/>
        <w:rPr>
          <w:b/>
          <w:bCs/>
          <w:color w:val="000000"/>
        </w:rPr>
      </w:pPr>
    </w:p>
    <w:p w:rsidR="00C67C97" w:rsidRDefault="00C67C97" w:rsidP="00C67C97">
      <w:pPr>
        <w:shd w:val="clear" w:color="auto" w:fill="FFFFFF"/>
        <w:spacing w:before="150" w:after="30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РЕКОМЕНДАЦИИ РОДИТЕЛЯМ </w:t>
      </w:r>
    </w:p>
    <w:p w:rsidR="00C67C97" w:rsidRDefault="00C67C97" w:rsidP="00C67C97">
      <w:pPr>
        <w:shd w:val="clear" w:color="auto" w:fill="FFFFFF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«Как помочь ребенку </w:t>
      </w:r>
    </w:p>
    <w:p w:rsidR="00C67C97" w:rsidRDefault="00C67C97" w:rsidP="00C67C97">
      <w:pPr>
        <w:shd w:val="clear" w:color="auto" w:fill="FFFFFF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успешно адаптироваться к детскому саду»</w:t>
      </w:r>
    </w:p>
    <w:p w:rsidR="00C67C97" w:rsidRDefault="00C67C97" w:rsidP="00C67C97">
      <w:pPr>
        <w:shd w:val="clear" w:color="auto" w:fill="FFFFFF"/>
        <w:spacing w:before="150" w:after="30"/>
        <w:outlineLvl w:val="3"/>
        <w:rPr>
          <w:b/>
          <w:bCs/>
          <w:color w:val="000000"/>
        </w:rPr>
      </w:pPr>
    </w:p>
    <w:p w:rsidR="00C67C97" w:rsidRDefault="00C67C97" w:rsidP="00C67C9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Будите ребенка спокойно, уверенно. </w:t>
      </w:r>
    </w:p>
    <w:p w:rsidR="00C67C97" w:rsidRDefault="00C67C97" w:rsidP="00C67C97">
      <w:pPr>
        <w:shd w:val="clear" w:color="auto" w:fill="FFFFFF"/>
        <w:ind w:left="870"/>
        <w:jc w:val="both"/>
        <w:rPr>
          <w:color w:val="000000"/>
        </w:rPr>
      </w:pPr>
    </w:p>
    <w:p w:rsidR="00C67C97" w:rsidRDefault="00C67C97" w:rsidP="00C67C97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Можно предупредить персонал детского сада о предпочтениях малыша, но</w:t>
      </w:r>
    </w:p>
    <w:p w:rsidR="00C67C97" w:rsidRDefault="00C67C97" w:rsidP="00C67C9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не настаивать на их реализации. Делать это следует в его отсутствие, когда он ушел в игровую комнату или занялся с другими детьми, так как подобные разговоры как бы программируют ребенка на совершение соответствующих действий: он станет лишь сильнее капризничать и настаивать на отказе от пищи, объясняя это словами матери или бабушки.</w:t>
      </w:r>
    </w:p>
    <w:p w:rsidR="00C67C97" w:rsidRDefault="00C67C97" w:rsidP="00C67C97">
      <w:pPr>
        <w:shd w:val="clear" w:color="auto" w:fill="FFFFFF"/>
        <w:jc w:val="both"/>
        <w:rPr>
          <w:color w:val="000000"/>
        </w:rPr>
      </w:pPr>
    </w:p>
    <w:p w:rsidR="00C67C97" w:rsidRDefault="00893D40" w:rsidP="00C67C97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 xml:space="preserve">3 </w:t>
      </w:r>
      <w:r w:rsidR="00C67C97">
        <w:rPr>
          <w:color w:val="000000"/>
        </w:rPr>
        <w:t>. Не говорит</w:t>
      </w:r>
      <w:r w:rsidR="004B29E9">
        <w:rPr>
          <w:color w:val="000000"/>
        </w:rPr>
        <w:t>е гадостей и не пугайте ребенка</w:t>
      </w:r>
      <w:r w:rsidR="00C67C97">
        <w:rPr>
          <w:color w:val="000000"/>
        </w:rPr>
        <w:t xml:space="preserve"> детским садом.</w:t>
      </w:r>
    </w:p>
    <w:p w:rsidR="00C67C97" w:rsidRDefault="00C67C97" w:rsidP="00C67C97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«Если ты будешь плакать, я за тобой вообще не приду», «Если ты будешь плакать, я сейчас развернусь и уйду», «Что ты стоишь, как столб», «Все дети, как дети, а вот наша...» и т.п.</w:t>
      </w:r>
    </w:p>
    <w:p w:rsidR="00C67C97" w:rsidRDefault="00C67C97" w:rsidP="00C67C97">
      <w:pPr>
        <w:shd w:val="clear" w:color="auto" w:fill="FFFFFF"/>
        <w:jc w:val="both"/>
        <w:rPr>
          <w:color w:val="000000"/>
        </w:rPr>
      </w:pPr>
    </w:p>
    <w:p w:rsidR="00C67C97" w:rsidRDefault="00893D40" w:rsidP="00C67C97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="00C67C97">
        <w:rPr>
          <w:color w:val="000000"/>
        </w:rPr>
        <w:t>. Сцены, которые дети устраивают родителям, говорят о том, что малыши достаточно хорошо знают "слабые" места взрослых.</w:t>
      </w:r>
    </w:p>
    <w:p w:rsidR="00C67C97" w:rsidRDefault="00C67C97" w:rsidP="00C67C97">
      <w:pPr>
        <w:shd w:val="clear" w:color="auto" w:fill="FFFFFF"/>
        <w:ind w:firstLine="300"/>
        <w:jc w:val="both"/>
        <w:rPr>
          <w:color w:val="000000"/>
        </w:rPr>
      </w:pPr>
    </w:p>
    <w:p w:rsidR="00C67C97" w:rsidRDefault="00893D40" w:rsidP="00C67C97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C67C9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C67C97">
        <w:rPr>
          <w:color w:val="000000"/>
        </w:rPr>
        <w:t xml:space="preserve">Победить "сцены" помогут следующие способы, в зависимости от ситуации: </w:t>
      </w:r>
    </w:p>
    <w:p w:rsidR="00C67C97" w:rsidRDefault="00C67C97" w:rsidP="00C67C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разумное объяснение необходимости пребывания в детском саду: «Ну, пойми, пожалуйста, мне тоже нужно свободное время, чтобы работать, заниматься своими делами. А ты в это время побудь, пожалуйста, здесь, в детском саду. Ты ведь уже большой, тебе не нужно мое постоянное внимание. А здесь за тобой присмотрят воспитатели». </w:t>
      </w:r>
    </w:p>
    <w:p w:rsidR="00C67C97" w:rsidRDefault="00C67C97" w:rsidP="00C67C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игнорирование протестов, если вы находите, что достаточно объяснили ребенку необходимость его пребывания в детском саду, а он продолжает упрямиться.</w:t>
      </w:r>
    </w:p>
    <w:p w:rsidR="00C67C97" w:rsidRDefault="00C67C97" w:rsidP="00C67C97">
      <w:pPr>
        <w:pStyle w:val="a3"/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7C97" w:rsidRDefault="00893D40" w:rsidP="00C67C97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C67C9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4B29E9">
        <w:rPr>
          <w:color w:val="000000"/>
        </w:rPr>
        <w:t>Желательно заранее</w:t>
      </w:r>
      <w:r w:rsidR="00C67C97">
        <w:rPr>
          <w:color w:val="000000"/>
        </w:rPr>
        <w:t xml:space="preserve"> </w:t>
      </w:r>
      <w:proofErr w:type="gramStart"/>
      <w:r w:rsidR="00C67C97">
        <w:rPr>
          <w:color w:val="000000"/>
        </w:rPr>
        <w:t>объяснит</w:t>
      </w:r>
      <w:r w:rsidR="004B29E9">
        <w:rPr>
          <w:color w:val="000000"/>
        </w:rPr>
        <w:t>е</w:t>
      </w:r>
      <w:r w:rsidR="00C67C97">
        <w:rPr>
          <w:color w:val="000000"/>
        </w:rPr>
        <w:t xml:space="preserve"> ребенку для чего его </w:t>
      </w:r>
      <w:r w:rsidR="004B29E9">
        <w:rPr>
          <w:color w:val="000000"/>
        </w:rPr>
        <w:t>поведут</w:t>
      </w:r>
      <w:proofErr w:type="gramEnd"/>
      <w:r w:rsidR="00C67C97">
        <w:rPr>
          <w:color w:val="000000"/>
        </w:rPr>
        <w:t xml:space="preserve"> в детский сад: «Потому что ты уже большой мальчик (девочка) и </w:t>
      </w:r>
      <w:proofErr w:type="gramStart"/>
      <w:r w:rsidR="00C67C97">
        <w:rPr>
          <w:color w:val="000000"/>
        </w:rPr>
        <w:t>можешь уже какое-то время обходится</w:t>
      </w:r>
      <w:proofErr w:type="gramEnd"/>
      <w:r w:rsidR="00C67C97">
        <w:rPr>
          <w:color w:val="000000"/>
        </w:rPr>
        <w:t xml:space="preserve"> без мамы. Пока ты в детском саду – у меня есть возможность сходить на работу, заняться своими делами или просто отдохнуть. А ты пока в это время может заняться чем-то интересным – поиграть, пообщаться, если захочешь. Также ты сможешь научиться чему-то новому и полезному для себя».</w:t>
      </w:r>
    </w:p>
    <w:p w:rsidR="00C67C97" w:rsidRDefault="00C67C97" w:rsidP="00C67C97">
      <w:pPr>
        <w:shd w:val="clear" w:color="auto" w:fill="FFFFFF"/>
        <w:ind w:firstLine="300"/>
        <w:jc w:val="both"/>
        <w:rPr>
          <w:color w:val="000000"/>
        </w:rPr>
      </w:pPr>
    </w:p>
    <w:p w:rsidR="00C67C97" w:rsidRDefault="00893D40" w:rsidP="00C67C97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C67C97">
        <w:rPr>
          <w:color w:val="000000"/>
        </w:rPr>
        <w:t>. В период привыкания ребенка к детскому саду прислушива</w:t>
      </w:r>
      <w:r w:rsidR="004B29E9">
        <w:rPr>
          <w:color w:val="000000"/>
        </w:rPr>
        <w:t>йтесь</w:t>
      </w:r>
      <w:r w:rsidR="00C67C97">
        <w:rPr>
          <w:color w:val="000000"/>
        </w:rPr>
        <w:t xml:space="preserve"> к советам воспитателей и просьбам персонала.</w:t>
      </w:r>
    </w:p>
    <w:p w:rsidR="00C67C97" w:rsidRDefault="00C67C97" w:rsidP="00C67C97">
      <w:pPr>
        <w:shd w:val="clear" w:color="auto" w:fill="FFFFFF"/>
        <w:ind w:firstLine="300"/>
        <w:jc w:val="both"/>
        <w:rPr>
          <w:color w:val="000000"/>
        </w:rPr>
      </w:pPr>
    </w:p>
    <w:p w:rsidR="00C67C97" w:rsidRDefault="00893D40" w:rsidP="00C67C97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4B29E9">
        <w:rPr>
          <w:color w:val="000000"/>
        </w:rPr>
        <w:t>. Тщательно следите</w:t>
      </w:r>
      <w:r w:rsidR="00C67C97">
        <w:rPr>
          <w:color w:val="000000"/>
        </w:rPr>
        <w:t xml:space="preserve"> за изменениями в состоянии здоровья и настроении малыша и своевременно сообщать о них работникам детского сада.</w:t>
      </w:r>
    </w:p>
    <w:p w:rsidR="00C67C97" w:rsidRDefault="00C67C97" w:rsidP="00C67C97">
      <w:pPr>
        <w:shd w:val="clear" w:color="auto" w:fill="FFFFFF"/>
        <w:ind w:firstLine="300"/>
        <w:jc w:val="both"/>
        <w:rPr>
          <w:color w:val="000000"/>
        </w:rPr>
      </w:pPr>
    </w:p>
    <w:p w:rsidR="00C67C97" w:rsidRDefault="00893D40" w:rsidP="00C67C97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9</w:t>
      </w:r>
      <w:r w:rsidR="00C67C9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C67C97">
        <w:rPr>
          <w:color w:val="000000"/>
        </w:rPr>
        <w:t>Б</w:t>
      </w:r>
      <w:r w:rsidR="004B29E9">
        <w:rPr>
          <w:color w:val="000000"/>
        </w:rPr>
        <w:t>удьте</w:t>
      </w:r>
      <w:r w:rsidR="00C67C97">
        <w:rPr>
          <w:color w:val="000000"/>
        </w:rPr>
        <w:t xml:space="preserve"> внимательными к малышу, заботливыми и терпеливыми.</w:t>
      </w:r>
    </w:p>
    <w:p w:rsidR="00C67C97" w:rsidRDefault="00C67C97" w:rsidP="00C67C97">
      <w:pPr>
        <w:shd w:val="clear" w:color="auto" w:fill="FFFFFF"/>
        <w:ind w:firstLine="300"/>
        <w:jc w:val="both"/>
        <w:rPr>
          <w:color w:val="000000"/>
        </w:rPr>
      </w:pPr>
    </w:p>
    <w:p w:rsidR="00C67C97" w:rsidRDefault="00893D40" w:rsidP="00C67C97">
      <w:pPr>
        <w:shd w:val="clear" w:color="auto" w:fill="FFFFFF"/>
        <w:ind w:firstLine="300"/>
        <w:jc w:val="both"/>
        <w:rPr>
          <w:color w:val="000000"/>
        </w:rPr>
      </w:pPr>
      <w:r>
        <w:rPr>
          <w:color w:val="000000"/>
        </w:rPr>
        <w:t>10</w:t>
      </w:r>
      <w:r w:rsidR="00C67C97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C67C97">
        <w:rPr>
          <w:color w:val="000000"/>
        </w:rPr>
        <w:t>Поддержива</w:t>
      </w:r>
      <w:r w:rsidR="004B29E9">
        <w:rPr>
          <w:color w:val="000000"/>
        </w:rPr>
        <w:t>йте</w:t>
      </w:r>
      <w:r w:rsidR="00C67C97">
        <w:rPr>
          <w:color w:val="000000"/>
        </w:rPr>
        <w:t xml:space="preserve"> дома с</w:t>
      </w:r>
      <w:r w:rsidR="004B29E9">
        <w:rPr>
          <w:color w:val="000000"/>
        </w:rPr>
        <w:t>покойную обстановку, не нагнетайте</w:t>
      </w:r>
      <w:r w:rsidR="00C67C97">
        <w:rPr>
          <w:color w:val="000000"/>
        </w:rPr>
        <w:t xml:space="preserve"> тревогу.</w:t>
      </w:r>
    </w:p>
    <w:p w:rsidR="00C67C97" w:rsidRDefault="00C67C97" w:rsidP="00C67C97">
      <w:pPr>
        <w:shd w:val="clear" w:color="auto" w:fill="FFFFFF"/>
        <w:ind w:firstLine="300"/>
        <w:jc w:val="both"/>
        <w:rPr>
          <w:color w:val="000000"/>
        </w:rPr>
      </w:pPr>
    </w:p>
    <w:p w:rsidR="00C67C97" w:rsidRDefault="00893D40" w:rsidP="00893D40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C97" w:rsidRPr="00893D40">
        <w:rPr>
          <w:rFonts w:ascii="Times New Roman" w:hAnsi="Times New Roman"/>
          <w:color w:val="000000"/>
          <w:sz w:val="24"/>
          <w:szCs w:val="24"/>
        </w:rPr>
        <w:t xml:space="preserve">Спокойствие и уверенность говорят малышу, что все в порядке и можно смело отправляться в группу и наоборот – тревожное </w:t>
      </w:r>
      <w:bookmarkStart w:id="0" w:name="_GoBack"/>
      <w:bookmarkEnd w:id="0"/>
      <w:r w:rsidR="00C67C97" w:rsidRPr="00893D40">
        <w:rPr>
          <w:rFonts w:ascii="Times New Roman" w:hAnsi="Times New Roman"/>
          <w:color w:val="000000"/>
          <w:sz w:val="24"/>
          <w:szCs w:val="24"/>
        </w:rPr>
        <w:t>состояние передается ребенку, даже если реальной причины для него нет.</w:t>
      </w:r>
    </w:p>
    <w:p w:rsidR="00893D40" w:rsidRPr="00893D40" w:rsidRDefault="00893D40" w:rsidP="00893D40">
      <w:pPr>
        <w:pStyle w:val="a3"/>
        <w:shd w:val="clear" w:color="auto" w:fill="FFFFFF"/>
        <w:ind w:left="6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E0F" w:rsidRDefault="00893D40" w:rsidP="00893D40">
      <w:pPr>
        <w:pStyle w:val="a3"/>
        <w:numPr>
          <w:ilvl w:val="0"/>
          <w:numId w:val="4"/>
        </w:numPr>
        <w:shd w:val="clear" w:color="auto" w:fill="FFFFFF"/>
        <w:jc w:val="both"/>
      </w:pPr>
      <w:r w:rsidRPr="00893D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C97" w:rsidRPr="00893D40">
        <w:rPr>
          <w:rFonts w:ascii="Times New Roman" w:hAnsi="Times New Roman"/>
          <w:color w:val="000000"/>
          <w:sz w:val="24"/>
          <w:szCs w:val="24"/>
        </w:rPr>
        <w:t>Прощаясь, пожелайте удачи, подбодрите</w:t>
      </w:r>
      <w:r w:rsidRPr="00893D40">
        <w:rPr>
          <w:rFonts w:ascii="Times New Roman" w:hAnsi="Times New Roman"/>
          <w:color w:val="000000"/>
          <w:sz w:val="24"/>
          <w:szCs w:val="24"/>
        </w:rPr>
        <w:t>, найдите несколько добрых слов.</w:t>
      </w:r>
    </w:p>
    <w:sectPr w:rsidR="001A6E0F" w:rsidSect="00C67C97">
      <w:pgSz w:w="11906" w:h="16838"/>
      <w:pgMar w:top="568" w:right="850" w:bottom="709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7E"/>
    <w:multiLevelType w:val="hybridMultilevel"/>
    <w:tmpl w:val="69C66966"/>
    <w:lvl w:ilvl="0" w:tplc="778E1058">
      <w:start w:val="1"/>
      <w:numFmt w:val="decimal"/>
      <w:lvlText w:val="%1."/>
      <w:lvlJc w:val="left"/>
      <w:pPr>
        <w:ind w:left="870" w:hanging="57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A6D1E52"/>
    <w:multiLevelType w:val="hybridMultilevel"/>
    <w:tmpl w:val="81EA8008"/>
    <w:lvl w:ilvl="0" w:tplc="5E6EFE8E">
      <w:start w:val="1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B0460BC"/>
    <w:multiLevelType w:val="hybridMultilevel"/>
    <w:tmpl w:val="AA089DAC"/>
    <w:lvl w:ilvl="0" w:tplc="C162887E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0D7743C"/>
    <w:multiLevelType w:val="hybridMultilevel"/>
    <w:tmpl w:val="60C257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97"/>
    <w:rsid w:val="001A6E0F"/>
    <w:rsid w:val="004B29E9"/>
    <w:rsid w:val="00893D40"/>
    <w:rsid w:val="00C6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2017-06-21T21:28:00Z</cp:lastPrinted>
  <dcterms:created xsi:type="dcterms:W3CDTF">2017-04-24T20:59:00Z</dcterms:created>
  <dcterms:modified xsi:type="dcterms:W3CDTF">2017-06-22T17:19:00Z</dcterms:modified>
</cp:coreProperties>
</file>